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089"/>
      </w:tblGrid>
      <w:tr w:rsidR="00D02E32" w:rsidRPr="00D02E32" w:rsidTr="00CE3B6E">
        <w:trPr>
          <w:trHeight w:val="340"/>
          <w:jc w:val="center"/>
        </w:trPr>
        <w:tc>
          <w:tcPr>
            <w:tcW w:w="10089" w:type="dxa"/>
            <w:shd w:val="clear" w:color="auto" w:fill="F2F2F2" w:themeFill="background1" w:themeFillShade="F2"/>
            <w:noWrap/>
            <w:vAlign w:val="center"/>
          </w:tcPr>
          <w:p w:rsidR="00D02E32" w:rsidRPr="00D02E32" w:rsidRDefault="00D02E32" w:rsidP="00CE3B6E">
            <w:pPr>
              <w:jc w:val="center"/>
              <w:rPr>
                <w:lang w:val="nl-NL"/>
              </w:rPr>
            </w:pPr>
            <w:bookmarkStart w:id="0" w:name="_GoBack"/>
            <w:bookmarkEnd w:id="0"/>
          </w:p>
          <w:p w:rsidR="00D02E32" w:rsidRPr="00D02E32" w:rsidRDefault="00D02E32" w:rsidP="00D02E32">
            <w:pPr>
              <w:jc w:val="center"/>
              <w:rPr>
                <w:rFonts w:ascii="Arial" w:eastAsiaTheme="minorEastAsia" w:hAnsi="Arial" w:cs="Arial"/>
                <w:b/>
                <w:lang w:val="nl-NL"/>
              </w:rPr>
            </w:pPr>
            <w:r w:rsidRPr="00D02E32">
              <w:rPr>
                <w:lang w:val="nl-NL"/>
              </w:rPr>
              <w:br w:type="page"/>
            </w:r>
            <w:r w:rsidRPr="00D02E32">
              <w:rPr>
                <w:lang w:val="nl-NL"/>
              </w:rPr>
              <w:br w:type="page"/>
            </w:r>
            <w:r w:rsidRPr="00D02E32">
              <w:rPr>
                <w:rFonts w:ascii="Arial" w:eastAsiaTheme="minorEastAsia" w:hAnsi="Arial" w:cs="Arial"/>
                <w:b/>
                <w:lang w:val="nl-NL"/>
              </w:rPr>
              <w:t>REVISIE</w:t>
            </w:r>
            <w:r>
              <w:rPr>
                <w:rFonts w:ascii="Arial" w:eastAsiaTheme="minorEastAsia" w:hAnsi="Arial" w:cs="Arial"/>
                <w:b/>
                <w:lang w:val="nl-NL"/>
              </w:rPr>
              <w:t>BEHEER</w:t>
            </w:r>
            <w:r w:rsidRPr="00D02E32">
              <w:rPr>
                <w:rFonts w:ascii="Arial" w:eastAsiaTheme="minorEastAsia" w:hAnsi="Arial" w:cs="Arial"/>
                <w:b/>
                <w:lang w:val="nl-NL"/>
              </w:rPr>
              <w:t xml:space="preserve"> </w:t>
            </w:r>
          </w:p>
        </w:tc>
      </w:tr>
    </w:tbl>
    <w:p w:rsidR="00D02E32" w:rsidRPr="00D02E32" w:rsidRDefault="00D02E32" w:rsidP="00D02E32">
      <w:pPr>
        <w:rPr>
          <w:lang w:val="nl-NL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841"/>
        <w:gridCol w:w="8248"/>
      </w:tblGrid>
      <w:tr w:rsidR="00D02E32" w:rsidRPr="00D02E32" w:rsidTr="00CE3B6E">
        <w:trPr>
          <w:trHeight w:val="340"/>
          <w:jc w:val="center"/>
        </w:trPr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D02E32" w:rsidRPr="00D02E32" w:rsidRDefault="00F511A4" w:rsidP="00F511A4">
            <w:pPr>
              <w:pStyle w:val="TableParagraph"/>
              <w:kinsoku w:val="0"/>
              <w:overflowPunct w:val="0"/>
              <w:spacing w:before="59"/>
              <w:ind w:left="459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nl-NL"/>
              </w:rPr>
              <w:t>VERSIE</w:t>
            </w:r>
          </w:p>
        </w:tc>
        <w:tc>
          <w:tcPr>
            <w:tcW w:w="824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D02E32" w:rsidRPr="00D02E32" w:rsidRDefault="00F511A4" w:rsidP="00CE3B6E">
            <w:pPr>
              <w:pStyle w:val="TableParagraph"/>
              <w:kinsoku w:val="0"/>
              <w:overflowPunct w:val="0"/>
              <w:spacing w:before="59"/>
              <w:ind w:left="142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nl-NL"/>
              </w:rPr>
              <w:t>REDEN VAN AANPASSEN</w:t>
            </w:r>
          </w:p>
        </w:tc>
      </w:tr>
      <w:tr w:rsidR="00D02E32" w:rsidRPr="00D02E32" w:rsidTr="00CE3B6E">
        <w:trPr>
          <w:trHeight w:val="340"/>
          <w:jc w:val="center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D02E32" w:rsidRPr="00D02E32" w:rsidRDefault="00F511A4" w:rsidP="00CE3B6E">
            <w:pPr>
              <w:pStyle w:val="TableParagraph"/>
              <w:kinsoku w:val="0"/>
              <w:overflowPunct w:val="0"/>
              <w:spacing w:before="59"/>
              <w:ind w:left="459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0.1</w:t>
            </w:r>
          </w:p>
        </w:tc>
        <w:tc>
          <w:tcPr>
            <w:tcW w:w="8248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D02E32" w:rsidRPr="00D02E32" w:rsidRDefault="00F511A4" w:rsidP="00CE3B6E">
            <w:pPr>
              <w:pStyle w:val="TableParagraph"/>
              <w:kinsoku w:val="0"/>
              <w:overflowPunct w:val="0"/>
              <w:spacing w:before="59"/>
              <w:ind w:left="142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Eerste conceptversie</w:t>
            </w:r>
          </w:p>
        </w:tc>
      </w:tr>
      <w:tr w:rsidR="00D02E32" w:rsidRPr="00D02E32" w:rsidTr="00CE3B6E">
        <w:trPr>
          <w:trHeight w:val="340"/>
          <w:jc w:val="center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D02E32" w:rsidRPr="00D02E32" w:rsidRDefault="00D02E32" w:rsidP="00CE3B6E">
            <w:pPr>
              <w:pStyle w:val="TableParagraph"/>
              <w:kinsoku w:val="0"/>
              <w:overflowPunct w:val="0"/>
              <w:spacing w:before="59"/>
              <w:ind w:left="459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8248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D02E32" w:rsidRPr="00D02E32" w:rsidRDefault="00D02E32" w:rsidP="00CE3B6E">
            <w:pPr>
              <w:pStyle w:val="TableParagraph"/>
              <w:kinsoku w:val="0"/>
              <w:overflowPunct w:val="0"/>
              <w:spacing w:before="59"/>
              <w:ind w:left="142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</w:tbl>
    <w:p w:rsidR="00D02E32" w:rsidRPr="00D02E32" w:rsidRDefault="00D02E32" w:rsidP="00D02E32">
      <w:pPr>
        <w:rPr>
          <w:lang w:val="nl-NL"/>
        </w:rPr>
      </w:pPr>
    </w:p>
    <w:p w:rsidR="00D02E32" w:rsidRPr="00D02E32" w:rsidRDefault="00F511A4" w:rsidP="00D02E32">
      <w:pPr>
        <w:rPr>
          <w:lang w:val="nl-NL"/>
        </w:rPr>
      </w:pPr>
      <w:r>
        <w:rPr>
          <w:rFonts w:cs="Arial"/>
          <w:b/>
          <w:bCs/>
          <w:lang w:val="nl-NL"/>
        </w:rPr>
        <w:t>Wijzigingen ten opzichte van de vorige versie:</w:t>
      </w:r>
    </w:p>
    <w:p w:rsidR="00F511A4" w:rsidRDefault="00F511A4" w:rsidP="00F511A4">
      <w:pPr>
        <w:pStyle w:val="Koptekst"/>
        <w:rPr>
          <w:rFonts w:cs="Arial"/>
          <w:lang w:val="nl-NL"/>
        </w:rPr>
      </w:pPr>
      <w:r>
        <w:rPr>
          <w:rFonts w:cs="Arial"/>
          <w:lang w:val="nl-NL"/>
        </w:rPr>
        <w:t xml:space="preserve">Geef hier een puntsgewijze opsomming van de belangrijkste wijzigingen. </w:t>
      </w:r>
    </w:p>
    <w:p w:rsidR="00F511A4" w:rsidRDefault="00F511A4" w:rsidP="00F511A4">
      <w:pPr>
        <w:pStyle w:val="Koptekst"/>
        <w:rPr>
          <w:rFonts w:cs="Arial"/>
          <w:lang w:val="nl-NL"/>
        </w:rPr>
      </w:pPr>
      <w:r>
        <w:rPr>
          <w:rFonts w:cs="Arial"/>
          <w:lang w:val="nl-NL"/>
        </w:rPr>
        <w:t>Gebruik de Word-optie ‘wijzigingen bijhouden’ tijdens het wijzigen van een</w:t>
      </w:r>
      <w:r w:rsidR="00501BDB">
        <w:rPr>
          <w:rFonts w:cs="Arial"/>
          <w:lang w:val="nl-NL"/>
        </w:rPr>
        <w:t xml:space="preserve"> procesdocument</w:t>
      </w:r>
    </w:p>
    <w:p w:rsidR="00501BDB" w:rsidRDefault="00501BDB" w:rsidP="00F511A4">
      <w:pPr>
        <w:pStyle w:val="Koptekst"/>
        <w:rPr>
          <w:rFonts w:cs="Arial"/>
          <w:lang w:val="nl-NL"/>
        </w:rPr>
      </w:pPr>
      <w:r>
        <w:rPr>
          <w:rFonts w:cs="Arial"/>
          <w:lang w:val="nl-NL"/>
        </w:rPr>
        <w:t>Werkversies krijgen decimale versienummers. Gel</w:t>
      </w:r>
      <w:r w:rsidR="00532F2A">
        <w:rPr>
          <w:rFonts w:cs="Arial"/>
          <w:lang w:val="nl-NL"/>
        </w:rPr>
        <w:t>d</w:t>
      </w:r>
      <w:r>
        <w:rPr>
          <w:rFonts w:cs="Arial"/>
          <w:lang w:val="nl-NL"/>
        </w:rPr>
        <w:t xml:space="preserve">ige versies krijgen hele nummers. </w:t>
      </w:r>
    </w:p>
    <w:p w:rsidR="00D02E32" w:rsidRPr="00D02E32" w:rsidRDefault="00D02E32" w:rsidP="00D02E32">
      <w:pPr>
        <w:pStyle w:val="Koptekst"/>
        <w:rPr>
          <w:rFonts w:cs="Arial"/>
          <w:lang w:val="nl-N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10881973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007C" w:rsidRPr="005C007C" w:rsidRDefault="005C007C" w:rsidP="007C38FD">
          <w:pPr>
            <w:pStyle w:val="Kopvaninhoudsopgave"/>
            <w:numPr>
              <w:ilvl w:val="0"/>
              <w:numId w:val="0"/>
            </w:numPr>
            <w:ind w:left="357" w:hanging="357"/>
            <w:rPr>
              <w:rStyle w:val="Kop1Char"/>
              <w:lang w:val="nl-NL"/>
            </w:rPr>
          </w:pPr>
          <w:r w:rsidRPr="00501BDB">
            <w:rPr>
              <w:rStyle w:val="Kop1Char"/>
              <w:lang w:val="nl-NL"/>
            </w:rPr>
            <w:t>INHOUDSOPGAVE</w:t>
          </w:r>
        </w:p>
        <w:p w:rsidR="007C38FD" w:rsidRDefault="005C007C">
          <w:pPr>
            <w:pStyle w:val="Inhopg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r>
            <w:fldChar w:fldCharType="begin"/>
          </w:r>
          <w:r w:rsidRPr="005C007C">
            <w:rPr>
              <w:lang w:val="nl-NL"/>
            </w:rPr>
            <w:instrText xml:space="preserve"> TOC \o "1-3" \h \z \u </w:instrText>
          </w:r>
          <w:r>
            <w:fldChar w:fldCharType="separate"/>
          </w:r>
          <w:hyperlink w:anchor="_Toc524024013" w:history="1">
            <w:r w:rsidR="007C38FD" w:rsidRPr="00E04684">
              <w:rPr>
                <w:rStyle w:val="Hyperlink"/>
                <w:noProof/>
                <w:lang w:val="nl-NL"/>
              </w:rPr>
              <w:t>1.</w:t>
            </w:r>
            <w:r w:rsidR="007C38FD">
              <w:rPr>
                <w:rFonts w:eastAsiaTheme="minorEastAsia"/>
                <w:noProof/>
              </w:rPr>
              <w:tab/>
            </w:r>
            <w:r w:rsidR="007C38FD" w:rsidRPr="00E04684">
              <w:rPr>
                <w:rStyle w:val="Hyperlink"/>
                <w:noProof/>
                <w:lang w:val="nl-NL"/>
              </w:rPr>
              <w:t>Doelstelling</w:t>
            </w:r>
            <w:r w:rsidR="007C38FD">
              <w:rPr>
                <w:noProof/>
                <w:webHidden/>
              </w:rPr>
              <w:tab/>
            </w:r>
            <w:r w:rsidR="007C38FD">
              <w:rPr>
                <w:noProof/>
                <w:webHidden/>
              </w:rPr>
              <w:fldChar w:fldCharType="begin"/>
            </w:r>
            <w:r w:rsidR="007C38FD">
              <w:rPr>
                <w:noProof/>
                <w:webHidden/>
              </w:rPr>
              <w:instrText xml:space="preserve"> PAGEREF _Toc524024013 \h </w:instrText>
            </w:r>
            <w:r w:rsidR="007C38FD">
              <w:rPr>
                <w:noProof/>
                <w:webHidden/>
              </w:rPr>
            </w:r>
            <w:r w:rsidR="007C38FD">
              <w:rPr>
                <w:noProof/>
                <w:webHidden/>
              </w:rPr>
              <w:fldChar w:fldCharType="separate"/>
            </w:r>
            <w:r w:rsidR="008229F3">
              <w:rPr>
                <w:noProof/>
                <w:webHidden/>
              </w:rPr>
              <w:t>2</w:t>
            </w:r>
            <w:r w:rsidR="007C38FD">
              <w:rPr>
                <w:noProof/>
                <w:webHidden/>
              </w:rPr>
              <w:fldChar w:fldCharType="end"/>
            </w:r>
          </w:hyperlink>
        </w:p>
        <w:p w:rsidR="007C38FD" w:rsidRDefault="00552BE1">
          <w:pPr>
            <w:pStyle w:val="Inhopg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524024014" w:history="1">
            <w:r w:rsidR="007C38FD" w:rsidRPr="00E04684">
              <w:rPr>
                <w:rStyle w:val="Hyperlink"/>
                <w:noProof/>
                <w:lang w:val="nl-NL"/>
              </w:rPr>
              <w:t>2.</w:t>
            </w:r>
            <w:r w:rsidR="007C38FD">
              <w:rPr>
                <w:rFonts w:eastAsiaTheme="minorEastAsia"/>
                <w:noProof/>
              </w:rPr>
              <w:tab/>
            </w:r>
            <w:r w:rsidR="007C38FD" w:rsidRPr="00E04684">
              <w:rPr>
                <w:rStyle w:val="Hyperlink"/>
                <w:noProof/>
                <w:lang w:val="nl-NL"/>
              </w:rPr>
              <w:t>Scope</w:t>
            </w:r>
            <w:r w:rsidR="007C38FD">
              <w:rPr>
                <w:noProof/>
                <w:webHidden/>
              </w:rPr>
              <w:tab/>
            </w:r>
            <w:r w:rsidR="007C38FD">
              <w:rPr>
                <w:noProof/>
                <w:webHidden/>
              </w:rPr>
              <w:fldChar w:fldCharType="begin"/>
            </w:r>
            <w:r w:rsidR="007C38FD">
              <w:rPr>
                <w:noProof/>
                <w:webHidden/>
              </w:rPr>
              <w:instrText xml:space="preserve"> PAGEREF _Toc524024014 \h </w:instrText>
            </w:r>
            <w:r w:rsidR="007C38FD">
              <w:rPr>
                <w:noProof/>
                <w:webHidden/>
              </w:rPr>
            </w:r>
            <w:r w:rsidR="007C38FD">
              <w:rPr>
                <w:noProof/>
                <w:webHidden/>
              </w:rPr>
              <w:fldChar w:fldCharType="separate"/>
            </w:r>
            <w:r w:rsidR="008229F3">
              <w:rPr>
                <w:noProof/>
                <w:webHidden/>
              </w:rPr>
              <w:t>2</w:t>
            </w:r>
            <w:r w:rsidR="007C38FD">
              <w:rPr>
                <w:noProof/>
                <w:webHidden/>
              </w:rPr>
              <w:fldChar w:fldCharType="end"/>
            </w:r>
          </w:hyperlink>
        </w:p>
        <w:p w:rsidR="007C38FD" w:rsidRDefault="00552BE1">
          <w:pPr>
            <w:pStyle w:val="Inhopg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524024015" w:history="1">
            <w:r w:rsidR="007C38FD" w:rsidRPr="00E04684">
              <w:rPr>
                <w:rStyle w:val="Hyperlink"/>
                <w:noProof/>
                <w:lang w:val="nl-NL"/>
              </w:rPr>
              <w:t>3.</w:t>
            </w:r>
            <w:r w:rsidR="007C38FD">
              <w:rPr>
                <w:rFonts w:eastAsiaTheme="minorEastAsia"/>
                <w:noProof/>
              </w:rPr>
              <w:tab/>
            </w:r>
            <w:r w:rsidR="007C38FD" w:rsidRPr="00E04684">
              <w:rPr>
                <w:rStyle w:val="Hyperlink"/>
                <w:noProof/>
                <w:lang w:val="nl-NL"/>
              </w:rPr>
              <w:t>Kader</w:t>
            </w:r>
            <w:r w:rsidR="007C38FD">
              <w:rPr>
                <w:noProof/>
                <w:webHidden/>
              </w:rPr>
              <w:tab/>
            </w:r>
            <w:r w:rsidR="007C38FD">
              <w:rPr>
                <w:noProof/>
                <w:webHidden/>
              </w:rPr>
              <w:fldChar w:fldCharType="begin"/>
            </w:r>
            <w:r w:rsidR="007C38FD">
              <w:rPr>
                <w:noProof/>
                <w:webHidden/>
              </w:rPr>
              <w:instrText xml:space="preserve"> PAGEREF _Toc524024015 \h </w:instrText>
            </w:r>
            <w:r w:rsidR="007C38FD">
              <w:rPr>
                <w:noProof/>
                <w:webHidden/>
              </w:rPr>
            </w:r>
            <w:r w:rsidR="007C38FD">
              <w:rPr>
                <w:noProof/>
                <w:webHidden/>
              </w:rPr>
              <w:fldChar w:fldCharType="separate"/>
            </w:r>
            <w:r w:rsidR="008229F3">
              <w:rPr>
                <w:noProof/>
                <w:webHidden/>
              </w:rPr>
              <w:t>2</w:t>
            </w:r>
            <w:r w:rsidR="007C38FD">
              <w:rPr>
                <w:noProof/>
                <w:webHidden/>
              </w:rPr>
              <w:fldChar w:fldCharType="end"/>
            </w:r>
          </w:hyperlink>
        </w:p>
        <w:p w:rsidR="007C38FD" w:rsidRDefault="00552BE1">
          <w:pPr>
            <w:pStyle w:val="Inhopg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524024016" w:history="1">
            <w:r w:rsidR="007C38FD" w:rsidRPr="00E04684">
              <w:rPr>
                <w:rStyle w:val="Hyperlink"/>
                <w:noProof/>
                <w:lang w:val="nl-NL"/>
              </w:rPr>
              <w:t>4.</w:t>
            </w:r>
            <w:r w:rsidR="007C38FD">
              <w:rPr>
                <w:rFonts w:eastAsiaTheme="minorEastAsia"/>
                <w:noProof/>
              </w:rPr>
              <w:tab/>
            </w:r>
            <w:r w:rsidR="007C38FD" w:rsidRPr="00E04684">
              <w:rPr>
                <w:rStyle w:val="Hyperlink"/>
                <w:noProof/>
                <w:lang w:val="nl-NL"/>
              </w:rPr>
              <w:t>Procesflow</w:t>
            </w:r>
            <w:r w:rsidR="007C38FD">
              <w:rPr>
                <w:noProof/>
                <w:webHidden/>
              </w:rPr>
              <w:tab/>
            </w:r>
            <w:r w:rsidR="007C38FD">
              <w:rPr>
                <w:noProof/>
                <w:webHidden/>
              </w:rPr>
              <w:fldChar w:fldCharType="begin"/>
            </w:r>
            <w:r w:rsidR="007C38FD">
              <w:rPr>
                <w:noProof/>
                <w:webHidden/>
              </w:rPr>
              <w:instrText xml:space="preserve"> PAGEREF _Toc524024016 \h </w:instrText>
            </w:r>
            <w:r w:rsidR="007C38FD">
              <w:rPr>
                <w:noProof/>
                <w:webHidden/>
              </w:rPr>
            </w:r>
            <w:r w:rsidR="007C38FD">
              <w:rPr>
                <w:noProof/>
                <w:webHidden/>
              </w:rPr>
              <w:fldChar w:fldCharType="separate"/>
            </w:r>
            <w:r w:rsidR="008229F3">
              <w:rPr>
                <w:noProof/>
                <w:webHidden/>
              </w:rPr>
              <w:t>3</w:t>
            </w:r>
            <w:r w:rsidR="007C38FD">
              <w:rPr>
                <w:noProof/>
                <w:webHidden/>
              </w:rPr>
              <w:fldChar w:fldCharType="end"/>
            </w:r>
          </w:hyperlink>
        </w:p>
        <w:p w:rsidR="007C38FD" w:rsidRDefault="00552BE1">
          <w:pPr>
            <w:pStyle w:val="Inhopg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524024017" w:history="1">
            <w:r w:rsidR="007C38FD" w:rsidRPr="00E04684">
              <w:rPr>
                <w:rStyle w:val="Hyperlink"/>
                <w:noProof/>
                <w:lang w:val="nl-NL"/>
              </w:rPr>
              <w:t>5.</w:t>
            </w:r>
            <w:r w:rsidR="007C38FD">
              <w:rPr>
                <w:rFonts w:eastAsiaTheme="minorEastAsia"/>
                <w:noProof/>
              </w:rPr>
              <w:tab/>
            </w:r>
            <w:r w:rsidR="007C38FD" w:rsidRPr="00E04684">
              <w:rPr>
                <w:rStyle w:val="Hyperlink"/>
                <w:noProof/>
                <w:lang w:val="nl-NL"/>
              </w:rPr>
              <w:t>Interpretatie</w:t>
            </w:r>
            <w:r w:rsidR="007C38FD">
              <w:rPr>
                <w:noProof/>
                <w:webHidden/>
              </w:rPr>
              <w:tab/>
            </w:r>
            <w:r w:rsidR="007C38FD">
              <w:rPr>
                <w:noProof/>
                <w:webHidden/>
              </w:rPr>
              <w:fldChar w:fldCharType="begin"/>
            </w:r>
            <w:r w:rsidR="007C38FD">
              <w:rPr>
                <w:noProof/>
                <w:webHidden/>
              </w:rPr>
              <w:instrText xml:space="preserve"> PAGEREF _Toc524024017 \h </w:instrText>
            </w:r>
            <w:r w:rsidR="007C38FD">
              <w:rPr>
                <w:noProof/>
                <w:webHidden/>
              </w:rPr>
            </w:r>
            <w:r w:rsidR="007C38FD">
              <w:rPr>
                <w:noProof/>
                <w:webHidden/>
              </w:rPr>
              <w:fldChar w:fldCharType="separate"/>
            </w:r>
            <w:r w:rsidR="008229F3">
              <w:rPr>
                <w:noProof/>
                <w:webHidden/>
              </w:rPr>
              <w:t>3</w:t>
            </w:r>
            <w:r w:rsidR="007C38FD">
              <w:rPr>
                <w:noProof/>
                <w:webHidden/>
              </w:rPr>
              <w:fldChar w:fldCharType="end"/>
            </w:r>
          </w:hyperlink>
        </w:p>
        <w:p w:rsidR="007C38FD" w:rsidRDefault="00552BE1">
          <w:pPr>
            <w:pStyle w:val="Inhopg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524024018" w:history="1">
            <w:r w:rsidR="007C38FD" w:rsidRPr="00E04684">
              <w:rPr>
                <w:rStyle w:val="Hyperlink"/>
                <w:noProof/>
                <w:lang w:val="nl-NL"/>
              </w:rPr>
              <w:t>6.</w:t>
            </w:r>
            <w:r w:rsidR="007C38FD">
              <w:rPr>
                <w:rFonts w:eastAsiaTheme="minorEastAsia"/>
                <w:noProof/>
              </w:rPr>
              <w:tab/>
            </w:r>
            <w:r w:rsidR="007C38FD" w:rsidRPr="00E04684">
              <w:rPr>
                <w:rStyle w:val="Hyperlink"/>
                <w:noProof/>
                <w:lang w:val="nl-NL"/>
              </w:rPr>
              <w:t>Risicomanagement</w:t>
            </w:r>
            <w:r w:rsidR="007C38FD">
              <w:rPr>
                <w:noProof/>
                <w:webHidden/>
              </w:rPr>
              <w:tab/>
            </w:r>
            <w:r w:rsidR="007C38FD">
              <w:rPr>
                <w:noProof/>
                <w:webHidden/>
              </w:rPr>
              <w:fldChar w:fldCharType="begin"/>
            </w:r>
            <w:r w:rsidR="007C38FD">
              <w:rPr>
                <w:noProof/>
                <w:webHidden/>
              </w:rPr>
              <w:instrText xml:space="preserve"> PAGEREF _Toc524024018 \h </w:instrText>
            </w:r>
            <w:r w:rsidR="007C38FD">
              <w:rPr>
                <w:noProof/>
                <w:webHidden/>
              </w:rPr>
            </w:r>
            <w:r w:rsidR="007C38FD">
              <w:rPr>
                <w:noProof/>
                <w:webHidden/>
              </w:rPr>
              <w:fldChar w:fldCharType="separate"/>
            </w:r>
            <w:r w:rsidR="008229F3">
              <w:rPr>
                <w:noProof/>
                <w:webHidden/>
              </w:rPr>
              <w:t>3</w:t>
            </w:r>
            <w:r w:rsidR="007C38FD">
              <w:rPr>
                <w:noProof/>
                <w:webHidden/>
              </w:rPr>
              <w:fldChar w:fldCharType="end"/>
            </w:r>
          </w:hyperlink>
        </w:p>
        <w:p w:rsidR="007C38FD" w:rsidRDefault="00552BE1">
          <w:pPr>
            <w:pStyle w:val="Inhopg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524024019" w:history="1">
            <w:r w:rsidR="007C38FD" w:rsidRPr="00E04684">
              <w:rPr>
                <w:rStyle w:val="Hyperlink"/>
                <w:noProof/>
                <w:lang w:val="nl-NL"/>
              </w:rPr>
              <w:t>7.</w:t>
            </w:r>
            <w:r w:rsidR="007C38FD">
              <w:rPr>
                <w:rFonts w:eastAsiaTheme="minorEastAsia"/>
                <w:noProof/>
              </w:rPr>
              <w:tab/>
            </w:r>
            <w:r w:rsidR="007C38FD" w:rsidRPr="00E04684">
              <w:rPr>
                <w:rStyle w:val="Hyperlink"/>
                <w:noProof/>
                <w:lang w:val="nl-NL"/>
              </w:rPr>
              <w:t>Registraties en verantwoording</w:t>
            </w:r>
            <w:r w:rsidR="007C38FD">
              <w:rPr>
                <w:noProof/>
                <w:webHidden/>
              </w:rPr>
              <w:tab/>
            </w:r>
            <w:r w:rsidR="007C38FD">
              <w:rPr>
                <w:noProof/>
                <w:webHidden/>
              </w:rPr>
              <w:fldChar w:fldCharType="begin"/>
            </w:r>
            <w:r w:rsidR="007C38FD">
              <w:rPr>
                <w:noProof/>
                <w:webHidden/>
              </w:rPr>
              <w:instrText xml:space="preserve"> PAGEREF _Toc524024019 \h </w:instrText>
            </w:r>
            <w:r w:rsidR="007C38FD">
              <w:rPr>
                <w:noProof/>
                <w:webHidden/>
              </w:rPr>
            </w:r>
            <w:r w:rsidR="007C38FD">
              <w:rPr>
                <w:noProof/>
                <w:webHidden/>
              </w:rPr>
              <w:fldChar w:fldCharType="separate"/>
            </w:r>
            <w:r w:rsidR="008229F3">
              <w:rPr>
                <w:noProof/>
                <w:webHidden/>
              </w:rPr>
              <w:t>3</w:t>
            </w:r>
            <w:r w:rsidR="007C38FD">
              <w:rPr>
                <w:noProof/>
                <w:webHidden/>
              </w:rPr>
              <w:fldChar w:fldCharType="end"/>
            </w:r>
          </w:hyperlink>
        </w:p>
        <w:p w:rsidR="005C007C" w:rsidRPr="005C007C" w:rsidRDefault="005C007C">
          <w:pPr>
            <w:rPr>
              <w:lang w:val="nl-NL"/>
            </w:rPr>
          </w:pPr>
          <w:r>
            <w:rPr>
              <w:b/>
              <w:bCs/>
              <w:lang w:val="nl-NL"/>
            </w:rPr>
            <w:fldChar w:fldCharType="end"/>
          </w:r>
        </w:p>
      </w:sdtContent>
    </w:sdt>
    <w:p w:rsidR="00D02E32" w:rsidRPr="00D02E32" w:rsidRDefault="00D02E32" w:rsidP="00D02E32">
      <w:pPr>
        <w:rPr>
          <w:lang w:val="nl-NL"/>
        </w:rPr>
      </w:pPr>
      <w:r w:rsidRPr="00D02E32">
        <w:rPr>
          <w:lang w:val="nl-NL"/>
        </w:rPr>
        <w:br w:type="page"/>
      </w:r>
    </w:p>
    <w:p w:rsidR="00C70B3B" w:rsidRDefault="00F511A4" w:rsidP="005C007C">
      <w:pPr>
        <w:pStyle w:val="Kop1"/>
        <w:rPr>
          <w:lang w:val="nl-NL"/>
        </w:rPr>
      </w:pPr>
      <w:bookmarkStart w:id="1" w:name="_Toc524024013"/>
      <w:r>
        <w:rPr>
          <w:lang w:val="nl-NL"/>
        </w:rPr>
        <w:lastRenderedPageBreak/>
        <w:t>Doelstelling</w:t>
      </w:r>
      <w:bookmarkEnd w:id="1"/>
    </w:p>
    <w:p w:rsidR="005C007C" w:rsidRDefault="005C007C" w:rsidP="005C007C">
      <w:pPr>
        <w:rPr>
          <w:lang w:val="nl-NL"/>
        </w:rPr>
      </w:pPr>
      <w:r>
        <w:rPr>
          <w:lang w:val="nl-NL"/>
        </w:rPr>
        <w:t xml:space="preserve">Som de functie van de verschillende stappen van de procedure </w:t>
      </w:r>
      <w:r w:rsidR="003F38A9">
        <w:rPr>
          <w:lang w:val="nl-NL"/>
        </w:rPr>
        <w:t>en de functie daarvan op.</w:t>
      </w:r>
      <w:r w:rsidRPr="005C007C">
        <w:rPr>
          <w:lang w:val="nl-NL"/>
        </w:rPr>
        <w:t xml:space="preserve"> </w:t>
      </w:r>
      <w:r>
        <w:rPr>
          <w:lang w:val="nl-NL"/>
        </w:rPr>
        <w:t>Geef puntsgewijs aan waarom deze procedure nodig is</w:t>
      </w:r>
    </w:p>
    <w:p w:rsidR="00F511A4" w:rsidRDefault="00F511A4">
      <w:pPr>
        <w:rPr>
          <w:lang w:val="nl-NL"/>
        </w:rPr>
      </w:pPr>
    </w:p>
    <w:p w:rsidR="00F511A4" w:rsidRDefault="00F511A4" w:rsidP="005C007C">
      <w:pPr>
        <w:pStyle w:val="Kop1"/>
        <w:rPr>
          <w:lang w:val="nl-NL"/>
        </w:rPr>
      </w:pPr>
      <w:bookmarkStart w:id="2" w:name="_Toc524024014"/>
      <w:r>
        <w:rPr>
          <w:lang w:val="nl-NL"/>
        </w:rPr>
        <w:t>Scope</w:t>
      </w:r>
      <w:bookmarkEnd w:id="2"/>
    </w:p>
    <w:p w:rsidR="00F511A4" w:rsidRDefault="005C007C">
      <w:pPr>
        <w:rPr>
          <w:lang w:val="nl-NL"/>
        </w:rPr>
      </w:pPr>
      <w:r>
        <w:rPr>
          <w:lang w:val="nl-NL"/>
        </w:rPr>
        <w:t>Ge</w:t>
      </w:r>
      <w:r w:rsidR="005079F4">
        <w:rPr>
          <w:lang w:val="nl-NL"/>
        </w:rPr>
        <w:t>ef aan waarop de procedure zich</w:t>
      </w:r>
      <w:r>
        <w:rPr>
          <w:lang w:val="nl-NL"/>
        </w:rPr>
        <w:t xml:space="preserve"> richt en waar deze van toepassing is. Noteer ook uitzonderingen</w:t>
      </w:r>
      <w:r w:rsidR="003F38A9">
        <w:rPr>
          <w:lang w:val="nl-NL"/>
        </w:rPr>
        <w:t xml:space="preserve"> (waar is de procedure niet geldig) </w:t>
      </w:r>
      <w:r>
        <w:rPr>
          <w:lang w:val="nl-NL"/>
        </w:rPr>
        <w:t xml:space="preserve"> en eventuele alternatieve werkwijzen.</w:t>
      </w:r>
    </w:p>
    <w:p w:rsidR="005C007C" w:rsidRDefault="005C007C">
      <w:pPr>
        <w:rPr>
          <w:lang w:val="nl-NL"/>
        </w:rPr>
      </w:pPr>
    </w:p>
    <w:p w:rsidR="00F511A4" w:rsidRDefault="00F511A4" w:rsidP="005C007C">
      <w:pPr>
        <w:pStyle w:val="Kop1"/>
        <w:rPr>
          <w:lang w:val="nl-NL"/>
        </w:rPr>
      </w:pPr>
      <w:bookmarkStart w:id="3" w:name="_Toc524024015"/>
      <w:r>
        <w:rPr>
          <w:lang w:val="nl-NL"/>
        </w:rPr>
        <w:t>Kader</w:t>
      </w:r>
      <w:bookmarkEnd w:id="3"/>
    </w:p>
    <w:p w:rsidR="00F511A4" w:rsidRDefault="005C007C">
      <w:pPr>
        <w:rPr>
          <w:lang w:val="nl-NL"/>
        </w:rPr>
      </w:pPr>
      <w:r>
        <w:rPr>
          <w:lang w:val="nl-NL"/>
        </w:rPr>
        <w:t xml:space="preserve">Som op welke normen, richtlijnen en wet- en regelgeving van toepassing zijn. </w:t>
      </w:r>
      <w:r w:rsidR="00505A14">
        <w:rPr>
          <w:lang w:val="nl-NL"/>
        </w:rPr>
        <w:t xml:space="preserve">Vermeld ook eigen kaders, zoals </w:t>
      </w:r>
      <w:r w:rsidR="00532F2A">
        <w:rPr>
          <w:lang w:val="nl-NL"/>
        </w:rPr>
        <w:t xml:space="preserve">bijvoorbeeld een </w:t>
      </w:r>
      <w:r w:rsidR="00505A14">
        <w:rPr>
          <w:lang w:val="nl-NL"/>
        </w:rPr>
        <w:t xml:space="preserve">verwijzing naar </w:t>
      </w:r>
      <w:r w:rsidR="00532F2A">
        <w:rPr>
          <w:lang w:val="nl-NL"/>
        </w:rPr>
        <w:t xml:space="preserve">een overzicht van </w:t>
      </w:r>
      <w:r w:rsidR="00505A14">
        <w:rPr>
          <w:lang w:val="nl-NL"/>
        </w:rPr>
        <w:t xml:space="preserve">bevoegdheden. </w:t>
      </w:r>
      <w:r w:rsidR="00501BDB">
        <w:rPr>
          <w:lang w:val="nl-NL"/>
        </w:rPr>
        <w:t>Verwijs alleen in algemene termen naar werkdocumenten, zoals werkinstructies en sjablonen.</w:t>
      </w:r>
      <w:r w:rsidR="003F38A9">
        <w:rPr>
          <w:lang w:val="nl-NL"/>
        </w:rPr>
        <w:t xml:space="preserve"> (verwijs voor verwijzing naar individuele documenten naar de documentregistratie)</w:t>
      </w:r>
    </w:p>
    <w:p w:rsidR="00501BDB" w:rsidRDefault="00501BDB">
      <w:pPr>
        <w:rPr>
          <w:lang w:val="nl-NL"/>
        </w:rPr>
      </w:pPr>
    </w:p>
    <w:p w:rsidR="00111E98" w:rsidRDefault="00111E98" w:rsidP="00501BDB">
      <w:pPr>
        <w:pStyle w:val="Kop1"/>
        <w:rPr>
          <w:lang w:val="nl-NL"/>
        </w:rPr>
        <w:sectPr w:rsidR="00111E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501BDB" w:rsidRDefault="00501BDB" w:rsidP="00501BDB">
      <w:pPr>
        <w:pStyle w:val="Kop1"/>
        <w:rPr>
          <w:lang w:val="nl-NL"/>
        </w:rPr>
      </w:pPr>
      <w:bookmarkStart w:id="4" w:name="_Toc524024016"/>
      <w:r>
        <w:rPr>
          <w:lang w:val="nl-NL"/>
        </w:rPr>
        <w:lastRenderedPageBreak/>
        <w:t>Proces</w:t>
      </w:r>
      <w:r w:rsidR="006C3EF9">
        <w:rPr>
          <w:lang w:val="nl-NL"/>
        </w:rPr>
        <w:t>flow</w:t>
      </w:r>
      <w:bookmarkEnd w:id="4"/>
    </w:p>
    <w:p w:rsidR="00501BDB" w:rsidRDefault="00315FB5">
      <w:pPr>
        <w:rPr>
          <w:lang w:val="nl-NL"/>
        </w:rPr>
      </w:pPr>
      <w:r>
        <w:object w:dxaOrig="14893" w:dyaOrig="19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6pt;height:931.2pt" o:ole="">
            <v:imagedata r:id="rId14" o:title=""/>
          </v:shape>
          <o:OLEObject Type="Embed" ProgID="Visio.Drawing.11" ShapeID="_x0000_i1025" DrawAspect="Content" ObjectID="_1652098010" r:id="rId15"/>
        </w:object>
      </w:r>
    </w:p>
    <w:p w:rsidR="00111E98" w:rsidRDefault="00111E98" w:rsidP="00501BDB">
      <w:pPr>
        <w:pStyle w:val="Kop1"/>
        <w:rPr>
          <w:lang w:val="nl-NL"/>
        </w:rPr>
        <w:sectPr w:rsidR="00111E98" w:rsidSect="006C3EF9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501BDB" w:rsidRDefault="00501BDB" w:rsidP="00501BDB">
      <w:pPr>
        <w:pStyle w:val="Kop1"/>
        <w:rPr>
          <w:lang w:val="nl-NL"/>
        </w:rPr>
      </w:pPr>
      <w:bookmarkStart w:id="5" w:name="_Toc524024017"/>
      <w:r>
        <w:rPr>
          <w:lang w:val="nl-NL"/>
        </w:rPr>
        <w:lastRenderedPageBreak/>
        <w:t>Interpretatie</w:t>
      </w:r>
      <w:bookmarkEnd w:id="5"/>
    </w:p>
    <w:p w:rsidR="00501BDB" w:rsidRDefault="00501BDB">
      <w:pPr>
        <w:rPr>
          <w:lang w:val="nl-NL"/>
        </w:rPr>
      </w:pPr>
      <w:r>
        <w:rPr>
          <w:lang w:val="nl-NL"/>
        </w:rPr>
        <w:t>Noteer hier aanvullende informatie om de procesflow te kunnen begrijpen. Denk aan een toelichting op:</w:t>
      </w:r>
    </w:p>
    <w:p w:rsidR="00501BDB" w:rsidRDefault="00501BDB" w:rsidP="00501BD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bijzondere rollen</w:t>
      </w:r>
    </w:p>
    <w:p w:rsidR="00501BDB" w:rsidRDefault="00501BDB" w:rsidP="00501BD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gemaakte proceskeuzes</w:t>
      </w:r>
    </w:p>
    <w:p w:rsidR="00501BDB" w:rsidRDefault="00501BDB" w:rsidP="00501BD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gebruikte systemen</w:t>
      </w:r>
    </w:p>
    <w:p w:rsidR="00501BDB" w:rsidRDefault="00501BDB" w:rsidP="00501BD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escalatiemogelijkheden (wat te doen als er een probleem is)</w:t>
      </w:r>
    </w:p>
    <w:p w:rsidR="00501BDB" w:rsidRDefault="00501BDB" w:rsidP="00501BD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…</w:t>
      </w:r>
    </w:p>
    <w:p w:rsidR="00501BDB" w:rsidRPr="00501BDB" w:rsidRDefault="00501BDB" w:rsidP="00501BDB">
      <w:pPr>
        <w:pStyle w:val="Lijstalinea"/>
        <w:rPr>
          <w:lang w:val="nl-NL"/>
        </w:rPr>
      </w:pPr>
    </w:p>
    <w:p w:rsidR="00505A14" w:rsidRDefault="00501BDB" w:rsidP="00505A14">
      <w:pPr>
        <w:pStyle w:val="Kop1"/>
        <w:rPr>
          <w:lang w:val="nl-NL"/>
        </w:rPr>
      </w:pPr>
      <w:bookmarkStart w:id="6" w:name="_Toc524024018"/>
      <w:r>
        <w:rPr>
          <w:lang w:val="nl-NL"/>
        </w:rPr>
        <w:t>Risicoma</w:t>
      </w:r>
      <w:bookmarkEnd w:id="6"/>
      <w:r w:rsidR="000620C0">
        <w:rPr>
          <w:lang w:val="nl-NL"/>
        </w:rPr>
        <w:t>trix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859"/>
        <w:gridCol w:w="3132"/>
      </w:tblGrid>
      <w:tr w:rsidR="00505A14" w:rsidTr="00111E98">
        <w:tc>
          <w:tcPr>
            <w:tcW w:w="2405" w:type="dxa"/>
          </w:tcPr>
          <w:p w:rsidR="00505A14" w:rsidRPr="0097180F" w:rsidRDefault="00505A14" w:rsidP="00505A14">
            <w:pPr>
              <w:rPr>
                <w:b/>
                <w:lang w:val="nl-NL"/>
              </w:rPr>
            </w:pPr>
            <w:r w:rsidRPr="0097180F">
              <w:rPr>
                <w:b/>
                <w:lang w:val="nl-NL"/>
              </w:rPr>
              <w:t>Risico</w:t>
            </w:r>
          </w:p>
        </w:tc>
        <w:tc>
          <w:tcPr>
            <w:tcW w:w="3859" w:type="dxa"/>
          </w:tcPr>
          <w:p w:rsidR="00505A14" w:rsidRPr="0097180F" w:rsidRDefault="00505A14" w:rsidP="00505A14">
            <w:pPr>
              <w:rPr>
                <w:b/>
                <w:lang w:val="nl-NL"/>
              </w:rPr>
            </w:pPr>
            <w:r w:rsidRPr="0097180F">
              <w:rPr>
                <w:b/>
                <w:lang w:val="nl-NL"/>
              </w:rPr>
              <w:t>Hoe gemanaged?</w:t>
            </w:r>
          </w:p>
        </w:tc>
        <w:tc>
          <w:tcPr>
            <w:tcW w:w="3132" w:type="dxa"/>
          </w:tcPr>
          <w:p w:rsidR="00505A14" w:rsidRPr="0097180F" w:rsidRDefault="0097180F" w:rsidP="0097180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In welke a</w:t>
            </w:r>
            <w:r w:rsidR="00505A14" w:rsidRPr="0097180F">
              <w:rPr>
                <w:b/>
                <w:lang w:val="nl-NL"/>
              </w:rPr>
              <w:t>ctiviteit</w:t>
            </w:r>
            <w:r w:rsidR="007C38FD">
              <w:rPr>
                <w:b/>
                <w:lang w:val="nl-NL"/>
              </w:rPr>
              <w:t>?</w:t>
            </w:r>
          </w:p>
        </w:tc>
      </w:tr>
      <w:tr w:rsidR="00505A14" w:rsidTr="00111E98">
        <w:tc>
          <w:tcPr>
            <w:tcW w:w="2405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859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</w:tr>
      <w:tr w:rsidR="00505A14" w:rsidTr="00111E98">
        <w:tc>
          <w:tcPr>
            <w:tcW w:w="2405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859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</w:tr>
      <w:tr w:rsidR="00505A14" w:rsidTr="00111E98">
        <w:tc>
          <w:tcPr>
            <w:tcW w:w="2405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859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</w:tr>
      <w:tr w:rsidR="00505A14" w:rsidTr="00111E98">
        <w:tc>
          <w:tcPr>
            <w:tcW w:w="2405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859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</w:tr>
      <w:tr w:rsidR="00505A14" w:rsidTr="00111E98">
        <w:tc>
          <w:tcPr>
            <w:tcW w:w="2405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859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</w:tr>
      <w:tr w:rsidR="00505A14" w:rsidTr="00111E98">
        <w:tc>
          <w:tcPr>
            <w:tcW w:w="2405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859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505A14">
            <w:pPr>
              <w:rPr>
                <w:lang w:val="nl-NL"/>
              </w:rPr>
            </w:pPr>
          </w:p>
        </w:tc>
      </w:tr>
    </w:tbl>
    <w:p w:rsidR="00505A14" w:rsidRPr="00505A14" w:rsidRDefault="00505A14" w:rsidP="00505A14">
      <w:pPr>
        <w:rPr>
          <w:lang w:val="nl-NL"/>
        </w:rPr>
      </w:pPr>
    </w:p>
    <w:p w:rsidR="00505A14" w:rsidRDefault="00505A14" w:rsidP="00505A14">
      <w:pPr>
        <w:pStyle w:val="Kop1"/>
        <w:rPr>
          <w:lang w:val="nl-NL"/>
        </w:rPr>
      </w:pPr>
      <w:bookmarkStart w:id="7" w:name="_Toc524024019"/>
      <w:r>
        <w:rPr>
          <w:lang w:val="nl-NL"/>
        </w:rPr>
        <w:t>Registraties en verantwoording</w:t>
      </w:r>
      <w:bookmarkEnd w:id="7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292"/>
        <w:gridCol w:w="3132"/>
      </w:tblGrid>
      <w:tr w:rsidR="00505A14" w:rsidTr="00CE3B6E">
        <w:tc>
          <w:tcPr>
            <w:tcW w:w="2972" w:type="dxa"/>
          </w:tcPr>
          <w:p w:rsidR="00505A14" w:rsidRPr="0097180F" w:rsidRDefault="0097180F" w:rsidP="00CE3B6E">
            <w:pPr>
              <w:rPr>
                <w:b/>
                <w:lang w:val="nl-NL"/>
              </w:rPr>
            </w:pPr>
            <w:r w:rsidRPr="0097180F">
              <w:rPr>
                <w:b/>
                <w:lang w:val="nl-NL"/>
              </w:rPr>
              <w:t>Registratie</w:t>
            </w:r>
          </w:p>
        </w:tc>
        <w:tc>
          <w:tcPr>
            <w:tcW w:w="3292" w:type="dxa"/>
          </w:tcPr>
          <w:p w:rsidR="00505A14" w:rsidRPr="0097180F" w:rsidRDefault="00505A14" w:rsidP="0097180F">
            <w:pPr>
              <w:rPr>
                <w:b/>
                <w:lang w:val="nl-NL"/>
              </w:rPr>
            </w:pPr>
            <w:r w:rsidRPr="0097180F">
              <w:rPr>
                <w:b/>
                <w:lang w:val="nl-NL"/>
              </w:rPr>
              <w:t>Hoe</w:t>
            </w:r>
            <w:r w:rsidR="00111E98">
              <w:rPr>
                <w:b/>
                <w:lang w:val="nl-NL"/>
              </w:rPr>
              <w:t xml:space="preserve"> en waar</w:t>
            </w:r>
            <w:r w:rsidRPr="0097180F">
              <w:rPr>
                <w:b/>
                <w:lang w:val="nl-NL"/>
              </w:rPr>
              <w:t xml:space="preserve"> ge</w:t>
            </w:r>
            <w:r w:rsidR="0097180F" w:rsidRPr="0097180F">
              <w:rPr>
                <w:b/>
                <w:lang w:val="nl-NL"/>
              </w:rPr>
              <w:t>registreerd</w:t>
            </w:r>
            <w:r w:rsidRPr="0097180F">
              <w:rPr>
                <w:b/>
                <w:lang w:val="nl-NL"/>
              </w:rPr>
              <w:t>?</w:t>
            </w:r>
          </w:p>
        </w:tc>
        <w:tc>
          <w:tcPr>
            <w:tcW w:w="3132" w:type="dxa"/>
          </w:tcPr>
          <w:p w:rsidR="00505A14" w:rsidRPr="0097180F" w:rsidRDefault="0097180F" w:rsidP="0097180F">
            <w:pPr>
              <w:rPr>
                <w:b/>
                <w:lang w:val="nl-NL"/>
              </w:rPr>
            </w:pPr>
            <w:r w:rsidRPr="0097180F">
              <w:rPr>
                <w:b/>
                <w:lang w:val="nl-NL"/>
              </w:rPr>
              <w:t>Reden vastlegg</w:t>
            </w:r>
            <w:r>
              <w:rPr>
                <w:b/>
                <w:lang w:val="nl-NL"/>
              </w:rPr>
              <w:t>ing</w:t>
            </w:r>
          </w:p>
        </w:tc>
      </w:tr>
      <w:tr w:rsidR="00505A14" w:rsidTr="00CE3B6E">
        <w:tc>
          <w:tcPr>
            <w:tcW w:w="297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29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</w:tr>
      <w:tr w:rsidR="00505A14" w:rsidTr="00CE3B6E">
        <w:tc>
          <w:tcPr>
            <w:tcW w:w="297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29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</w:tr>
      <w:tr w:rsidR="00505A14" w:rsidTr="00CE3B6E">
        <w:tc>
          <w:tcPr>
            <w:tcW w:w="297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29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</w:tr>
      <w:tr w:rsidR="00505A14" w:rsidTr="00CE3B6E">
        <w:tc>
          <w:tcPr>
            <w:tcW w:w="297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29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</w:tr>
      <w:tr w:rsidR="00505A14" w:rsidTr="00CE3B6E">
        <w:tc>
          <w:tcPr>
            <w:tcW w:w="297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29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</w:tr>
      <w:tr w:rsidR="00505A14" w:rsidTr="00CE3B6E">
        <w:tc>
          <w:tcPr>
            <w:tcW w:w="297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29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  <w:tc>
          <w:tcPr>
            <w:tcW w:w="3132" w:type="dxa"/>
          </w:tcPr>
          <w:p w:rsidR="00505A14" w:rsidRDefault="00505A14" w:rsidP="00CE3B6E">
            <w:pPr>
              <w:rPr>
                <w:lang w:val="nl-NL"/>
              </w:rPr>
            </w:pPr>
          </w:p>
        </w:tc>
      </w:tr>
    </w:tbl>
    <w:p w:rsidR="00501BDB" w:rsidRPr="00D02E32" w:rsidRDefault="00501BDB" w:rsidP="007C38FD">
      <w:pPr>
        <w:pStyle w:val="Kop1"/>
        <w:numPr>
          <w:ilvl w:val="0"/>
          <w:numId w:val="0"/>
        </w:numPr>
        <w:ind w:left="357" w:hanging="357"/>
        <w:rPr>
          <w:lang w:val="nl-NL"/>
        </w:rPr>
      </w:pPr>
    </w:p>
    <w:sectPr w:rsidR="00501BDB" w:rsidRPr="00D02E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E1" w:rsidRDefault="00552BE1" w:rsidP="00D02E32">
      <w:pPr>
        <w:spacing w:after="0" w:line="240" w:lineRule="auto"/>
      </w:pPr>
      <w:r>
        <w:separator/>
      </w:r>
    </w:p>
  </w:endnote>
  <w:endnote w:type="continuationSeparator" w:id="0">
    <w:p w:rsidR="00552BE1" w:rsidRDefault="00552BE1" w:rsidP="00D0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7C" w:rsidRDefault="00140E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361B28" w:rsidRPr="003F38A9" w:rsidTr="00361B28"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  <w:r w:rsidRPr="003F38A9">
            <w:rPr>
              <w:sz w:val="18"/>
              <w:szCs w:val="18"/>
              <w:lang w:val="nl-NL"/>
            </w:rPr>
            <w:t>Doc.nr.</w:t>
          </w:r>
        </w:p>
      </w:tc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  <w:r w:rsidRPr="003F38A9">
            <w:rPr>
              <w:sz w:val="18"/>
              <w:szCs w:val="18"/>
              <w:lang w:val="nl-NL"/>
            </w:rPr>
            <w:t>Versie: 0.1 (concept)</w:t>
          </w:r>
        </w:p>
      </w:tc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  <w:r w:rsidRPr="003F38A9">
            <w:rPr>
              <w:sz w:val="18"/>
              <w:szCs w:val="18"/>
              <w:lang w:val="nl-NL"/>
            </w:rPr>
            <w:t>Geldig vanaf:</w:t>
          </w:r>
        </w:p>
      </w:tc>
    </w:tr>
    <w:tr w:rsidR="00361B28" w:rsidRPr="003F38A9" w:rsidTr="00361B28"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  <w:r w:rsidRPr="003F38A9">
            <w:rPr>
              <w:sz w:val="18"/>
              <w:szCs w:val="18"/>
              <w:lang w:val="nl-NL"/>
            </w:rPr>
            <w:t>Eigenaar:</w:t>
          </w:r>
        </w:p>
      </w:tc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  <w:r w:rsidRPr="003F38A9">
            <w:rPr>
              <w:sz w:val="18"/>
              <w:szCs w:val="18"/>
              <w:lang w:val="nl-NL"/>
            </w:rPr>
            <w:t>Revisiedatum:</w:t>
          </w:r>
        </w:p>
      </w:tc>
      <w:tc>
        <w:tcPr>
          <w:tcW w:w="3132" w:type="dxa"/>
        </w:tcPr>
        <w:p w:rsidR="00361B28" w:rsidRPr="003F38A9" w:rsidRDefault="00361B28" w:rsidP="00361B28">
          <w:pPr>
            <w:pStyle w:val="Voettekst"/>
            <w:rPr>
              <w:sz w:val="18"/>
              <w:szCs w:val="18"/>
              <w:lang w:val="nl-NL"/>
            </w:rPr>
          </w:pPr>
          <w:r w:rsidRPr="003F38A9">
            <w:rPr>
              <w:sz w:val="18"/>
              <w:szCs w:val="18"/>
              <w:lang w:val="nl-NL"/>
            </w:rPr>
            <w:t>Vrijgave door:</w:t>
          </w:r>
        </w:p>
      </w:tc>
    </w:tr>
    <w:tr w:rsidR="00361B28" w:rsidRPr="003F38A9" w:rsidTr="00361B28"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</w:p>
      </w:tc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  <w:r w:rsidRPr="003F38A9">
            <w:rPr>
              <w:sz w:val="18"/>
              <w:szCs w:val="18"/>
              <w:lang w:val="nl-NL"/>
            </w:rPr>
            <w:t xml:space="preserve">Pagina </w:t>
          </w:r>
          <w:r w:rsidRPr="003F38A9">
            <w:rPr>
              <w:sz w:val="18"/>
              <w:szCs w:val="18"/>
              <w:lang w:val="nl-NL"/>
            </w:rPr>
            <w:fldChar w:fldCharType="begin"/>
          </w:r>
          <w:r w:rsidRPr="003F38A9">
            <w:rPr>
              <w:sz w:val="18"/>
              <w:szCs w:val="18"/>
              <w:lang w:val="nl-NL"/>
            </w:rPr>
            <w:instrText xml:space="preserve"> PAGE   \* MERGEFORMAT </w:instrText>
          </w:r>
          <w:r w:rsidRPr="003F38A9">
            <w:rPr>
              <w:sz w:val="18"/>
              <w:szCs w:val="18"/>
              <w:lang w:val="nl-NL"/>
            </w:rPr>
            <w:fldChar w:fldCharType="separate"/>
          </w:r>
          <w:r w:rsidR="00FF6936">
            <w:rPr>
              <w:noProof/>
              <w:sz w:val="18"/>
              <w:szCs w:val="18"/>
              <w:lang w:val="nl-NL"/>
            </w:rPr>
            <w:t>1</w:t>
          </w:r>
          <w:r w:rsidRPr="003F38A9">
            <w:rPr>
              <w:sz w:val="18"/>
              <w:szCs w:val="18"/>
              <w:lang w:val="nl-NL"/>
            </w:rPr>
            <w:fldChar w:fldCharType="end"/>
          </w:r>
          <w:r w:rsidRPr="003F38A9">
            <w:rPr>
              <w:sz w:val="18"/>
              <w:szCs w:val="18"/>
              <w:lang w:val="nl-NL"/>
            </w:rPr>
            <w:t xml:space="preserve"> van </w:t>
          </w:r>
          <w:r w:rsidRPr="003F38A9">
            <w:rPr>
              <w:noProof/>
              <w:sz w:val="18"/>
              <w:szCs w:val="18"/>
              <w:lang w:val="nl-NL"/>
            </w:rPr>
            <w:fldChar w:fldCharType="begin"/>
          </w:r>
          <w:r w:rsidRPr="003F38A9">
            <w:rPr>
              <w:noProof/>
              <w:sz w:val="18"/>
              <w:szCs w:val="18"/>
              <w:lang w:val="nl-NL"/>
            </w:rPr>
            <w:instrText xml:space="preserve"> NUMPAGES   \* MERGEFORMAT </w:instrText>
          </w:r>
          <w:r w:rsidRPr="003F38A9">
            <w:rPr>
              <w:noProof/>
              <w:sz w:val="18"/>
              <w:szCs w:val="18"/>
              <w:lang w:val="nl-NL"/>
            </w:rPr>
            <w:fldChar w:fldCharType="separate"/>
          </w:r>
          <w:r w:rsidR="00FF6936">
            <w:rPr>
              <w:noProof/>
              <w:sz w:val="18"/>
              <w:szCs w:val="18"/>
              <w:lang w:val="nl-NL"/>
            </w:rPr>
            <w:t>4</w:t>
          </w:r>
          <w:r w:rsidRPr="003F38A9">
            <w:rPr>
              <w:noProof/>
              <w:sz w:val="18"/>
              <w:szCs w:val="18"/>
              <w:lang w:val="nl-NL"/>
            </w:rPr>
            <w:fldChar w:fldCharType="end"/>
          </w:r>
        </w:p>
      </w:tc>
      <w:tc>
        <w:tcPr>
          <w:tcW w:w="3132" w:type="dxa"/>
        </w:tcPr>
        <w:p w:rsidR="00361B28" w:rsidRPr="003F38A9" w:rsidRDefault="00361B28">
          <w:pPr>
            <w:pStyle w:val="Voettekst"/>
            <w:rPr>
              <w:sz w:val="18"/>
              <w:szCs w:val="18"/>
              <w:lang w:val="nl-NL"/>
            </w:rPr>
          </w:pPr>
        </w:p>
      </w:tc>
    </w:tr>
  </w:tbl>
  <w:p w:rsidR="00D02E32" w:rsidRPr="00361B28" w:rsidRDefault="00D02E32">
    <w:pPr>
      <w:pStyle w:val="Voet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7C" w:rsidRDefault="00140E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E1" w:rsidRDefault="00552BE1" w:rsidP="00D02E32">
      <w:pPr>
        <w:spacing w:after="0" w:line="240" w:lineRule="auto"/>
      </w:pPr>
      <w:r>
        <w:separator/>
      </w:r>
    </w:p>
  </w:footnote>
  <w:footnote w:type="continuationSeparator" w:id="0">
    <w:p w:rsidR="00552BE1" w:rsidRDefault="00552BE1" w:rsidP="00D0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7C" w:rsidRDefault="00140E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32" w:rsidRPr="00501BDB" w:rsidRDefault="00D02E32" w:rsidP="00D02E32">
    <w:pPr>
      <w:pStyle w:val="Koptekst"/>
      <w:rPr>
        <w:b/>
        <w:color w:val="808080" w:themeColor="background1" w:themeShade="80"/>
        <w:sz w:val="32"/>
        <w:szCs w:val="32"/>
        <w:lang w:val="nl-NL"/>
      </w:rPr>
    </w:pPr>
    <w:r w:rsidRPr="00501BDB">
      <w:rPr>
        <w:b/>
        <w:color w:val="808080" w:themeColor="background1" w:themeShade="80"/>
        <w:sz w:val="32"/>
        <w:szCs w:val="32"/>
        <w:lang w:val="nl-NL"/>
      </w:rPr>
      <w:t>Procedu</w:t>
    </w:r>
    <w:r w:rsidR="00361B28">
      <w:rPr>
        <w:b/>
        <w:color w:val="808080" w:themeColor="background1" w:themeShade="80"/>
        <w:sz w:val="32"/>
        <w:szCs w:val="32"/>
        <w:lang w:val="nl-NL"/>
      </w:rPr>
      <w:t>re PRO 001 Procedurenaam</w:t>
    </w:r>
  </w:p>
  <w:p w:rsidR="00D02E32" w:rsidRPr="00D02E32" w:rsidRDefault="00D02E32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7C" w:rsidRDefault="00140E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070C"/>
    <w:multiLevelType w:val="hybridMultilevel"/>
    <w:tmpl w:val="3FF03AF2"/>
    <w:lvl w:ilvl="0" w:tplc="2954F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646A5"/>
    <w:multiLevelType w:val="hybridMultilevel"/>
    <w:tmpl w:val="D6C27AF6"/>
    <w:lvl w:ilvl="0" w:tplc="7A4AE738">
      <w:start w:val="1"/>
      <w:numFmt w:val="decimal"/>
      <w:pStyle w:val="Kop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F3"/>
    <w:rsid w:val="000620C0"/>
    <w:rsid w:val="00111E98"/>
    <w:rsid w:val="00140E7C"/>
    <w:rsid w:val="001A45F0"/>
    <w:rsid w:val="00315FB5"/>
    <w:rsid w:val="00334CFF"/>
    <w:rsid w:val="003355A5"/>
    <w:rsid w:val="00361B28"/>
    <w:rsid w:val="0036412B"/>
    <w:rsid w:val="003F38A9"/>
    <w:rsid w:val="00421570"/>
    <w:rsid w:val="00501BDB"/>
    <w:rsid w:val="00505A14"/>
    <w:rsid w:val="005079F4"/>
    <w:rsid w:val="00532F2A"/>
    <w:rsid w:val="00552BE1"/>
    <w:rsid w:val="005C007C"/>
    <w:rsid w:val="00602497"/>
    <w:rsid w:val="006C3EF9"/>
    <w:rsid w:val="006C4127"/>
    <w:rsid w:val="00790D1A"/>
    <w:rsid w:val="007C38FD"/>
    <w:rsid w:val="007E0548"/>
    <w:rsid w:val="00807696"/>
    <w:rsid w:val="008229F3"/>
    <w:rsid w:val="00921455"/>
    <w:rsid w:val="0097180F"/>
    <w:rsid w:val="00AC108E"/>
    <w:rsid w:val="00BC241B"/>
    <w:rsid w:val="00C0017C"/>
    <w:rsid w:val="00CA201A"/>
    <w:rsid w:val="00CD3B9E"/>
    <w:rsid w:val="00D02E32"/>
    <w:rsid w:val="00F511A4"/>
    <w:rsid w:val="00FE7059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86C421-4AAF-4F59-8C91-C6F5E13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3EF9"/>
    <w:pPr>
      <w:keepNext/>
      <w:keepLines/>
      <w:numPr>
        <w:numId w:val="2"/>
      </w:numP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02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02E32"/>
  </w:style>
  <w:style w:type="paragraph" w:styleId="Voettekst">
    <w:name w:val="footer"/>
    <w:basedOn w:val="Standaard"/>
    <w:link w:val="VoettekstChar"/>
    <w:uiPriority w:val="99"/>
    <w:unhideWhenUsed/>
    <w:rsid w:val="00D02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2E32"/>
  </w:style>
  <w:style w:type="table" w:styleId="Tabelraster">
    <w:name w:val="Table Grid"/>
    <w:basedOn w:val="Standaardtabel"/>
    <w:uiPriority w:val="39"/>
    <w:rsid w:val="00D0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D02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C3EF9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C007C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501BDB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501BD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.vsd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lent\Dropbox\Vitalent\Artikelen\procesbeschrijving\Sjabloon%20procedur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0D16-A540-43C8-A253-864C34A5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procedure</Template>
  <TotalTime>0</TotalTime>
  <Pages>4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Vitalent</dc:creator>
  <cp:keywords/>
  <dc:description/>
  <cp:lastModifiedBy>Matthijs Vermoolen</cp:lastModifiedBy>
  <cp:revision>1</cp:revision>
  <dcterms:created xsi:type="dcterms:W3CDTF">2020-05-27T13:20:00Z</dcterms:created>
  <dcterms:modified xsi:type="dcterms:W3CDTF">2020-05-27T13:20:00Z</dcterms:modified>
</cp:coreProperties>
</file>